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661B6" w14:textId="23ECF36B" w:rsidR="00657BED" w:rsidRDefault="00896E0C" w:rsidP="00BC7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5C4E0B8F" w14:textId="795310E5" w:rsidR="00BC7362" w:rsidRDefault="005C0362" w:rsidP="00DB7E17">
      <w:pPr>
        <w:pStyle w:val="a3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Арчахова Н.В., Даниленко М.Ю., Слободчикова М.П. Использование интеллект-карт в изучении английского языка как иностранного</w:t>
      </w:r>
      <w:r w:rsidR="00774B06">
        <w:rPr>
          <w:rFonts w:ascii="Times New Roman" w:eastAsia="Times New Roman" w:hAnsi="Times New Roman" w:cs="Times New Roman"/>
          <w:sz w:val="28"/>
          <w:szCs w:val="28"/>
        </w:rPr>
        <w:t>// Казанская наука. 2022. № 12, С. 82-84</w:t>
      </w:r>
    </w:p>
    <w:p w14:paraId="0FA21E1C" w14:textId="45D353F6" w:rsidR="00CA5024" w:rsidRDefault="00CA5024" w:rsidP="00CA5024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Неменский Б.М. Искусство вокруг </w:t>
      </w:r>
      <w:r w:rsidR="00D73B62">
        <w:rPr>
          <w:rFonts w:ascii="Times New Roman" w:hAnsi="Times New Roman" w:cs="Times New Roman"/>
          <w:sz w:val="28"/>
          <w:szCs w:val="28"/>
        </w:rPr>
        <w:t>нас,</w:t>
      </w:r>
      <w:r>
        <w:rPr>
          <w:rFonts w:ascii="Times New Roman" w:hAnsi="Times New Roman" w:cs="Times New Roman"/>
          <w:sz w:val="28"/>
          <w:szCs w:val="28"/>
        </w:rPr>
        <w:t xml:space="preserve"> Москва «Просвещение» 2010 год.</w:t>
      </w:r>
    </w:p>
    <w:p w14:paraId="5DE6F301" w14:textId="7F31EBAC" w:rsidR="00BC7362" w:rsidRDefault="00CA5024" w:rsidP="00DB7E17">
      <w:pPr>
        <w:pStyle w:val="a3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Санкевич В.А. Нетрадиционный урок как фактор повышения мотивации к изучению иностранного языка в школе//</w:t>
      </w:r>
      <w:r w:rsidR="00D02905">
        <w:rPr>
          <w:rFonts w:ascii="Times New Roman" w:eastAsia="Times New Roman" w:hAnsi="Times New Roman" w:cs="Times New Roman"/>
          <w:sz w:val="28"/>
          <w:szCs w:val="28"/>
        </w:rPr>
        <w:t xml:space="preserve"> Современные проблемы лингвистики и методики преподавания русского языка в ВУЗе и </w:t>
      </w:r>
      <w:r w:rsidR="00D73B62">
        <w:rPr>
          <w:rFonts w:ascii="Times New Roman" w:eastAsia="Times New Roman" w:hAnsi="Times New Roman" w:cs="Times New Roman"/>
          <w:sz w:val="28"/>
          <w:szCs w:val="28"/>
        </w:rPr>
        <w:t>школе. 2022.№37. С. 312-320</w:t>
      </w:r>
    </w:p>
    <w:p w14:paraId="57428641" w14:textId="391E63C9" w:rsidR="0006019B" w:rsidRPr="00DB7E17" w:rsidRDefault="00DD7646" w:rsidP="00DB7E17">
      <w:pPr>
        <w:pStyle w:val="a3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7E17">
        <w:rPr>
          <w:rFonts w:ascii="Times New Roman" w:eastAsia="Times New Roman" w:hAnsi="Times New Roman" w:cs="Times New Roman"/>
          <w:sz w:val="28"/>
          <w:szCs w:val="28"/>
        </w:rPr>
        <w:t>Питерских А.С. Гуров Г.Е Изобразительное искусство</w:t>
      </w:r>
      <w:r w:rsidR="00555E4A" w:rsidRPr="00DB7E17">
        <w:rPr>
          <w:rFonts w:ascii="Times New Roman" w:eastAsia="Times New Roman" w:hAnsi="Times New Roman" w:cs="Times New Roman"/>
          <w:sz w:val="28"/>
          <w:szCs w:val="28"/>
        </w:rPr>
        <w:t xml:space="preserve">. Дизайн и архитектура в жизни человека, учебник для 7-8 </w:t>
      </w:r>
      <w:r w:rsidR="00752558" w:rsidRPr="00DB7E17">
        <w:rPr>
          <w:rFonts w:ascii="Times New Roman" w:eastAsia="Times New Roman" w:hAnsi="Times New Roman" w:cs="Times New Roman"/>
          <w:sz w:val="28"/>
          <w:szCs w:val="28"/>
        </w:rPr>
        <w:t>классов общеобразовательных учреждений, под редакцией Б.М. Неменского, Москва «Просв</w:t>
      </w:r>
      <w:r w:rsidR="001C6352" w:rsidRPr="00DB7E1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52558" w:rsidRPr="00DB7E17">
        <w:rPr>
          <w:rFonts w:ascii="Times New Roman" w:eastAsia="Times New Roman" w:hAnsi="Times New Roman" w:cs="Times New Roman"/>
          <w:sz w:val="28"/>
          <w:szCs w:val="28"/>
        </w:rPr>
        <w:t>щение» 2008</w:t>
      </w:r>
      <w:r w:rsidR="001C6352" w:rsidRPr="00DB7E17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14:paraId="3FB91B73" w14:textId="77777777" w:rsidR="00657BED" w:rsidRPr="00657BED" w:rsidRDefault="00657BED" w:rsidP="00657BE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57BED">
          <w:rPr>
            <w:rStyle w:val="a4"/>
            <w:rFonts w:ascii="Times New Roman" w:hAnsi="Times New Roman" w:cs="Times New Roman"/>
            <w:sz w:val="28"/>
            <w:szCs w:val="28"/>
          </w:rPr>
          <w:t>https://artvyksa.ru/project/binarnye-chasy</w:t>
        </w:r>
      </w:hyperlink>
    </w:p>
    <w:p w14:paraId="3B5EEC2F" w14:textId="77777777" w:rsidR="00657BED" w:rsidRPr="00657BED" w:rsidRDefault="00657BED" w:rsidP="00657BED">
      <w:pPr>
        <w:pStyle w:val="a3"/>
        <w:numPr>
          <w:ilvl w:val="0"/>
          <w:numId w:val="3"/>
        </w:numP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6" w:history="1">
        <w:r w:rsidRPr="00657BED">
          <w:rPr>
            <w:rStyle w:val="a4"/>
            <w:rFonts w:ascii="Times New Roman" w:hAnsi="Times New Roman" w:cs="Times New Roman"/>
            <w:sz w:val="28"/>
            <w:szCs w:val="28"/>
          </w:rPr>
          <w:t>https://kb.nikola-lenivets.ru/projects/publicart/binarnie-chasi</w:t>
        </w:r>
      </w:hyperlink>
    </w:p>
    <w:p w14:paraId="19B3FBC1" w14:textId="77777777" w:rsidR="00657BED" w:rsidRPr="00D73B62" w:rsidRDefault="00657BED" w:rsidP="00D73B62"/>
    <w:sectPr w:rsidR="00657BED" w:rsidRPr="00D73B62" w:rsidSect="00FD6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5925E30"/>
    <w:multiLevelType w:val="hybridMultilevel"/>
    <w:tmpl w:val="C5086938"/>
    <w:lvl w:ilvl="0" w:tplc="0888BA36">
      <w:start w:val="1"/>
      <w:numFmt w:val="decimal"/>
      <w:lvlText w:val="%1."/>
      <w:lvlJc w:val="left"/>
      <w:pPr>
        <w:ind w:left="1864" w:hanging="115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451BE7"/>
    <w:multiLevelType w:val="hybridMultilevel"/>
    <w:tmpl w:val="B2480DEA"/>
    <w:lvl w:ilvl="0" w:tplc="1DFA8046">
      <w:start w:val="1"/>
      <w:numFmt w:val="decimal"/>
      <w:lvlText w:val="%1."/>
      <w:lvlJc w:val="left"/>
      <w:pPr>
        <w:ind w:left="780" w:hanging="4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860382">
    <w:abstractNumId w:val="0"/>
  </w:num>
  <w:num w:numId="2" w16cid:durableId="1667434514">
    <w:abstractNumId w:val="1"/>
  </w:num>
  <w:num w:numId="3" w16cid:durableId="1834877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E0C"/>
    <w:rsid w:val="000154B4"/>
    <w:rsid w:val="0006019B"/>
    <w:rsid w:val="000915EE"/>
    <w:rsid w:val="000C1DE8"/>
    <w:rsid w:val="001C6352"/>
    <w:rsid w:val="001D3DD6"/>
    <w:rsid w:val="002153A9"/>
    <w:rsid w:val="003931E9"/>
    <w:rsid w:val="00555E4A"/>
    <w:rsid w:val="005C0362"/>
    <w:rsid w:val="00657BED"/>
    <w:rsid w:val="00752558"/>
    <w:rsid w:val="00774B06"/>
    <w:rsid w:val="00896E0C"/>
    <w:rsid w:val="00A543B9"/>
    <w:rsid w:val="00BC7362"/>
    <w:rsid w:val="00BD1457"/>
    <w:rsid w:val="00BF5794"/>
    <w:rsid w:val="00C83AB4"/>
    <w:rsid w:val="00CA5024"/>
    <w:rsid w:val="00D02905"/>
    <w:rsid w:val="00D252CE"/>
    <w:rsid w:val="00D73B62"/>
    <w:rsid w:val="00DB7E17"/>
    <w:rsid w:val="00DD7646"/>
    <w:rsid w:val="00E91EB2"/>
    <w:rsid w:val="00FD6840"/>
    <w:rsid w:val="00FE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2F8E"/>
  <w15:docId w15:val="{62C5E2A9-2DEC-450D-B116-0B1B8A3C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657B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b.nikola-lenivets.ru/projects/publicart/binarnie-chasi" TargetMode="External"/><Relationship Id="rId5" Type="http://schemas.openxmlformats.org/officeDocument/2006/relationships/hyperlink" Target="https://artvyksa.ru/project/binarnye-chas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я</cp:lastModifiedBy>
  <cp:revision>6</cp:revision>
  <dcterms:created xsi:type="dcterms:W3CDTF">2024-03-10T17:26:00Z</dcterms:created>
  <dcterms:modified xsi:type="dcterms:W3CDTF">2024-11-19T15:41:00Z</dcterms:modified>
</cp:coreProperties>
</file>